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71" w:rsidRPr="00016DCC" w:rsidRDefault="008B6671" w:rsidP="00D40456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16DCC">
        <w:rPr>
          <w:b/>
          <w:bCs/>
          <w:sz w:val="28"/>
          <w:szCs w:val="28"/>
        </w:rPr>
        <w:t xml:space="preserve">Девицкий </w:t>
      </w:r>
      <w:r w:rsidR="00292DAE" w:rsidRPr="00016DCC">
        <w:rPr>
          <w:b/>
          <w:bCs/>
          <w:sz w:val="28"/>
          <w:szCs w:val="28"/>
        </w:rPr>
        <w:t>сельсовет</w:t>
      </w:r>
      <w:r w:rsidRPr="00016DCC">
        <w:rPr>
          <w:sz w:val="28"/>
          <w:szCs w:val="28"/>
        </w:rPr>
        <w:t xml:space="preserve"> — сельское поселение в Усманском муниципальном районе Липецкой области. Административный центр — село Девица.</w:t>
      </w:r>
    </w:p>
    <w:p w:rsidR="008C1248" w:rsidRPr="00016DCC" w:rsidRDefault="008C1248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>Границы территории сельского поселения установлены законом Липецкой области от 23.09.2004 г. № 126-ОЗ «Об установлении границ муниципальных образований Липецкой области.</w:t>
      </w:r>
    </w:p>
    <w:p w:rsidR="008C1248" w:rsidRPr="00016DCC" w:rsidRDefault="008C1248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 xml:space="preserve">Сельское поселение Девицкий сельсовет граничит на севере с городом Усмань и сельским поселением </w:t>
      </w:r>
      <w:proofErr w:type="spellStart"/>
      <w:r w:rsidRPr="00016DCC">
        <w:rPr>
          <w:sz w:val="28"/>
          <w:szCs w:val="28"/>
        </w:rPr>
        <w:t>Сторожевской</w:t>
      </w:r>
      <w:proofErr w:type="spellEnd"/>
      <w:r w:rsidRPr="00016DCC">
        <w:rPr>
          <w:sz w:val="28"/>
          <w:szCs w:val="28"/>
        </w:rPr>
        <w:t xml:space="preserve"> сельсовет, на востоке с сельскими поселениями Завальновский и </w:t>
      </w:r>
      <w:proofErr w:type="spellStart"/>
      <w:r w:rsidRPr="00016DCC">
        <w:rPr>
          <w:sz w:val="28"/>
          <w:szCs w:val="28"/>
        </w:rPr>
        <w:t>Крутче</w:t>
      </w:r>
      <w:proofErr w:type="spellEnd"/>
      <w:r w:rsidRPr="00016DCC">
        <w:rPr>
          <w:sz w:val="28"/>
          <w:szCs w:val="28"/>
        </w:rPr>
        <w:t xml:space="preserve"> – </w:t>
      </w:r>
      <w:proofErr w:type="spellStart"/>
      <w:r w:rsidRPr="00016DCC">
        <w:rPr>
          <w:sz w:val="28"/>
          <w:szCs w:val="28"/>
        </w:rPr>
        <w:t>Байгорский</w:t>
      </w:r>
      <w:proofErr w:type="spellEnd"/>
      <w:r w:rsidRPr="00016DCC">
        <w:rPr>
          <w:sz w:val="28"/>
          <w:szCs w:val="28"/>
        </w:rPr>
        <w:t xml:space="preserve">, западе – с сельским поселением Пригородный сельсовет, юге – с сельским поселением </w:t>
      </w:r>
      <w:proofErr w:type="spellStart"/>
      <w:r w:rsidRPr="00016DCC">
        <w:rPr>
          <w:sz w:val="28"/>
          <w:szCs w:val="28"/>
        </w:rPr>
        <w:t>Студено-Высельский</w:t>
      </w:r>
      <w:proofErr w:type="spellEnd"/>
      <w:r w:rsidRPr="00016DCC">
        <w:rPr>
          <w:sz w:val="28"/>
          <w:szCs w:val="28"/>
        </w:rPr>
        <w:t xml:space="preserve"> сельсовет Усманского района Липецкой области и Воронежской областью.</w:t>
      </w:r>
    </w:p>
    <w:p w:rsidR="008C1248" w:rsidRPr="00016DCC" w:rsidRDefault="008C1248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>В сельском поселении Девицкий сельсовет имеется ряд исторических мест и памятников: Усманский бор, в котором расположился Воронежский государственный биосферный заповедник; Усманский (по местному – Татарский) вал – памятник республиканского значения; колокольня Архангельской церкви Софийского женского монастыря, построенного в первой четверти 19 века.</w:t>
      </w:r>
    </w:p>
    <w:p w:rsidR="008C1248" w:rsidRPr="00016DCC" w:rsidRDefault="008C1248" w:rsidP="00D40456">
      <w:pPr>
        <w:spacing w:before="0" w:line="240" w:lineRule="auto"/>
        <w:ind w:firstLine="426"/>
        <w:rPr>
          <w:sz w:val="28"/>
          <w:szCs w:val="28"/>
        </w:rPr>
      </w:pPr>
      <w:proofErr w:type="gramStart"/>
      <w:r w:rsidRPr="00016DCC">
        <w:rPr>
          <w:sz w:val="28"/>
          <w:szCs w:val="28"/>
        </w:rPr>
        <w:t xml:space="preserve">Площадь территории сельского поселения составляет - 13409 га, в т.ч. сельскохозяйственного назначения </w:t>
      </w:r>
      <w:smartTag w:uri="urn:schemas-microsoft-com:office:smarttags" w:element="metricconverter">
        <w:smartTagPr>
          <w:attr w:name="ProductID" w:val="7315 га"/>
        </w:smartTagPr>
        <w:r w:rsidRPr="00016DCC">
          <w:rPr>
            <w:sz w:val="28"/>
            <w:szCs w:val="28"/>
          </w:rPr>
          <w:t>7315 га</w:t>
        </w:r>
      </w:smartTag>
      <w:r w:rsidRPr="00016DCC">
        <w:rPr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6404 га"/>
        </w:smartTagPr>
        <w:r w:rsidRPr="00016DCC">
          <w:rPr>
            <w:sz w:val="28"/>
            <w:szCs w:val="28"/>
          </w:rPr>
          <w:t>6404 га</w:t>
        </w:r>
      </w:smartTag>
      <w:r w:rsidRPr="00016DCC">
        <w:rPr>
          <w:sz w:val="28"/>
          <w:szCs w:val="28"/>
        </w:rPr>
        <w:t xml:space="preserve">; лесной фонд - </w:t>
      </w:r>
      <w:smartTag w:uri="urn:schemas-microsoft-com:office:smarttags" w:element="metricconverter">
        <w:smartTagPr>
          <w:attr w:name="ProductID" w:val="124 га"/>
        </w:smartTagPr>
        <w:r w:rsidRPr="00016DCC">
          <w:rPr>
            <w:sz w:val="28"/>
            <w:szCs w:val="28"/>
          </w:rPr>
          <w:t>124 га</w:t>
        </w:r>
      </w:smartTag>
      <w:r w:rsidRPr="00016DCC">
        <w:rPr>
          <w:sz w:val="28"/>
          <w:szCs w:val="28"/>
        </w:rPr>
        <w:t xml:space="preserve">; площадь лесополос - </w:t>
      </w:r>
      <w:smartTag w:uri="urn:schemas-microsoft-com:office:smarttags" w:element="metricconverter">
        <w:smartTagPr>
          <w:attr w:name="ProductID" w:val="100 га"/>
        </w:smartTagPr>
        <w:r w:rsidRPr="00016DCC">
          <w:rPr>
            <w:sz w:val="28"/>
            <w:szCs w:val="28"/>
          </w:rPr>
          <w:t>100 га</w:t>
        </w:r>
      </w:smartTag>
      <w:r w:rsidRPr="00016DCC">
        <w:rPr>
          <w:sz w:val="28"/>
          <w:szCs w:val="28"/>
        </w:rPr>
        <w:t xml:space="preserve">, земли поселений - </w:t>
      </w:r>
      <w:smartTag w:uri="urn:schemas-microsoft-com:office:smarttags" w:element="metricconverter">
        <w:smartTagPr>
          <w:attr w:name="ProductID" w:val="1054,1 га"/>
        </w:smartTagPr>
        <w:r w:rsidRPr="00016DCC">
          <w:rPr>
            <w:sz w:val="28"/>
            <w:szCs w:val="28"/>
          </w:rPr>
          <w:t>1054,1 га</w:t>
        </w:r>
      </w:smartTag>
      <w:r w:rsidRPr="00016DCC">
        <w:rPr>
          <w:sz w:val="28"/>
          <w:szCs w:val="28"/>
        </w:rPr>
        <w:t>.</w:t>
      </w:r>
      <w:proofErr w:type="gramEnd"/>
    </w:p>
    <w:p w:rsidR="008C1248" w:rsidRPr="00016DCC" w:rsidRDefault="008C1248" w:rsidP="00D40456">
      <w:pPr>
        <w:spacing w:before="0" w:line="240" w:lineRule="auto"/>
        <w:ind w:firstLine="426"/>
        <w:rPr>
          <w:sz w:val="28"/>
          <w:szCs w:val="28"/>
        </w:rPr>
      </w:pPr>
      <w:smartTag w:uri="urn:schemas-microsoft-com:office:smarttags" w:element="metricconverter">
        <w:smartTagPr>
          <w:attr w:name="ProductID" w:val="4845 га"/>
        </w:smartTagPr>
        <w:r w:rsidRPr="00016DCC">
          <w:rPr>
            <w:sz w:val="28"/>
            <w:szCs w:val="28"/>
          </w:rPr>
          <w:t>4845 га</w:t>
        </w:r>
      </w:smartTag>
      <w:r w:rsidRPr="00016DCC">
        <w:rPr>
          <w:sz w:val="28"/>
          <w:szCs w:val="28"/>
        </w:rPr>
        <w:t xml:space="preserve"> - Воронежский государственный биосферный заповедник.</w:t>
      </w:r>
    </w:p>
    <w:p w:rsidR="00E600AE" w:rsidRPr="00016DCC" w:rsidRDefault="00BF54F7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>Население сельского поселения на 1 января 2018 года составляет 3509 человек.</w:t>
      </w:r>
      <w:r w:rsidR="00016DCC">
        <w:rPr>
          <w:sz w:val="28"/>
          <w:szCs w:val="28"/>
        </w:rPr>
        <w:t xml:space="preserve"> </w:t>
      </w:r>
      <w:r w:rsidRPr="00016DCC">
        <w:rPr>
          <w:sz w:val="28"/>
          <w:szCs w:val="28"/>
        </w:rPr>
        <w:t>(6,97% от численности населения района).</w:t>
      </w:r>
      <w:r w:rsidR="00D40456" w:rsidRPr="00016DCC">
        <w:rPr>
          <w:sz w:val="28"/>
          <w:szCs w:val="28"/>
        </w:rPr>
        <w:t xml:space="preserve"> </w:t>
      </w:r>
      <w:r w:rsidR="00E600AE" w:rsidRPr="00016DCC">
        <w:rPr>
          <w:sz w:val="28"/>
          <w:szCs w:val="28"/>
        </w:rPr>
        <w:t>Плотность населения 26,17 чел/км</w:t>
      </w:r>
      <w:proofErr w:type="gramStart"/>
      <w:r w:rsidR="00E600AE" w:rsidRPr="00016DCC">
        <w:rPr>
          <w:sz w:val="28"/>
          <w:szCs w:val="28"/>
          <w:vertAlign w:val="superscript"/>
        </w:rPr>
        <w:t>2</w:t>
      </w:r>
      <w:proofErr w:type="gramEnd"/>
      <w:r w:rsidR="00E600AE" w:rsidRPr="00016DCC">
        <w:rPr>
          <w:sz w:val="28"/>
          <w:szCs w:val="28"/>
        </w:rPr>
        <w:t>.</w:t>
      </w:r>
    </w:p>
    <w:p w:rsidR="00D43EE2" w:rsidRPr="00016DCC" w:rsidRDefault="00D43EE2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>Климат умеренно-континентальный, с теплым летом и умеренно-холодной зимой. Осадков выпадает в среднем 511 мм в год, причем на теплый период года (с мая по октябрь) приходится 69-68% от годовой суммы осадков.</w:t>
      </w:r>
      <w:r w:rsidR="00D40456" w:rsidRPr="00016DCC">
        <w:rPr>
          <w:sz w:val="28"/>
          <w:szCs w:val="28"/>
        </w:rPr>
        <w:t xml:space="preserve"> </w:t>
      </w:r>
      <w:r w:rsidRPr="00016DCC">
        <w:rPr>
          <w:sz w:val="28"/>
          <w:szCs w:val="28"/>
        </w:rPr>
        <w:t>Среднегодовая температура воздуха составляет +5,0º, января – 9,0º, июля + 20º.</w:t>
      </w:r>
    </w:p>
    <w:p w:rsidR="00081260" w:rsidRPr="00016DCC" w:rsidRDefault="00D43EE2" w:rsidP="00D40456">
      <w:pPr>
        <w:spacing w:before="0" w:line="240" w:lineRule="auto"/>
        <w:ind w:firstLine="426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>Растительность на территории сельского поселения представлена лесами, расположенными на землях лесного фонда и землях сельскохозяйственного назначения.</w:t>
      </w:r>
    </w:p>
    <w:p w:rsidR="00D43EE2" w:rsidRPr="00016DCC" w:rsidRDefault="00081260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 xml:space="preserve">Земли сельсовета лежат в пределах Черноземной полосы в зоне лесостепи. Характерной чертой является </w:t>
      </w:r>
      <w:proofErr w:type="spellStart"/>
      <w:r w:rsidRPr="00016DCC">
        <w:rPr>
          <w:sz w:val="28"/>
          <w:szCs w:val="28"/>
        </w:rPr>
        <w:t>равнинность</w:t>
      </w:r>
      <w:proofErr w:type="spellEnd"/>
      <w:r w:rsidRPr="00016DCC">
        <w:rPr>
          <w:sz w:val="28"/>
          <w:szCs w:val="28"/>
        </w:rPr>
        <w:t xml:space="preserve">. </w:t>
      </w:r>
      <w:r w:rsidR="00D43EE2" w:rsidRPr="00016DCC">
        <w:rPr>
          <w:sz w:val="28"/>
          <w:szCs w:val="28"/>
        </w:rPr>
        <w:t>Почва, почти 70% территории, – выщелоченный чернозем различной мощности.</w:t>
      </w:r>
    </w:p>
    <w:p w:rsidR="00D40456" w:rsidRPr="00016DCC" w:rsidRDefault="00D40456" w:rsidP="00D40456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>Уличная сеть сельского поселения состоит из 52 улиц. Дорог местного значения 56,9 км</w:t>
      </w:r>
      <w:r w:rsidR="00B57A5B">
        <w:rPr>
          <w:bCs/>
          <w:sz w:val="28"/>
          <w:szCs w:val="28"/>
        </w:rPr>
        <w:t>.</w:t>
      </w:r>
    </w:p>
    <w:p w:rsidR="00D43EE2" w:rsidRPr="00016DCC" w:rsidRDefault="00D43EE2" w:rsidP="00D40456">
      <w:pPr>
        <w:spacing w:before="0" w:line="240" w:lineRule="auto"/>
        <w:ind w:firstLine="426"/>
        <w:rPr>
          <w:sz w:val="28"/>
          <w:szCs w:val="28"/>
        </w:rPr>
      </w:pPr>
      <w:r w:rsidRPr="00016DCC">
        <w:rPr>
          <w:sz w:val="28"/>
          <w:szCs w:val="28"/>
        </w:rPr>
        <w:t>В состав поселения входят: село Девица, село Новоуглянка, поселок Учхоз, поселок Левый Берег.</w:t>
      </w:r>
    </w:p>
    <w:p w:rsidR="00541974" w:rsidRPr="00541974" w:rsidRDefault="00541974" w:rsidP="00D40456">
      <w:pPr>
        <w:spacing w:before="0" w:line="240" w:lineRule="auto"/>
        <w:ind w:firstLine="426"/>
        <w:rPr>
          <w:sz w:val="28"/>
          <w:szCs w:val="28"/>
        </w:rPr>
      </w:pPr>
    </w:p>
    <w:p w:rsidR="00D43EE2" w:rsidRPr="00016DCC" w:rsidRDefault="00E520E9" w:rsidP="00D40456">
      <w:pPr>
        <w:spacing w:before="0" w:line="240" w:lineRule="auto"/>
        <w:ind w:firstLine="426"/>
        <w:rPr>
          <w:b/>
          <w:sz w:val="28"/>
          <w:szCs w:val="28"/>
          <w:u w:val="single"/>
        </w:rPr>
      </w:pPr>
      <w:r w:rsidRPr="00016DCC">
        <w:rPr>
          <w:b/>
          <w:sz w:val="28"/>
          <w:szCs w:val="28"/>
          <w:u w:val="single"/>
        </w:rPr>
        <w:t>с</w:t>
      </w:r>
      <w:proofErr w:type="gramStart"/>
      <w:r w:rsidRPr="00016DCC">
        <w:rPr>
          <w:b/>
          <w:sz w:val="28"/>
          <w:szCs w:val="28"/>
          <w:u w:val="single"/>
        </w:rPr>
        <w:t>.Д</w:t>
      </w:r>
      <w:proofErr w:type="gramEnd"/>
      <w:r w:rsidRPr="00016DCC">
        <w:rPr>
          <w:b/>
          <w:sz w:val="28"/>
          <w:szCs w:val="28"/>
          <w:u w:val="single"/>
        </w:rPr>
        <w:t>евица</w:t>
      </w:r>
    </w:p>
    <w:p w:rsidR="00171959" w:rsidRPr="00016DCC" w:rsidRDefault="00292DAE" w:rsidP="00D40456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16DCC">
        <w:rPr>
          <w:bCs/>
          <w:sz w:val="28"/>
          <w:szCs w:val="28"/>
        </w:rPr>
        <w:t>С</w:t>
      </w:r>
      <w:r w:rsidR="00E520E9" w:rsidRPr="00016DCC">
        <w:rPr>
          <w:bCs/>
          <w:sz w:val="28"/>
          <w:szCs w:val="28"/>
        </w:rPr>
        <w:t xml:space="preserve">ело Девица является административным центром. </w:t>
      </w:r>
      <w:r w:rsidR="00171959" w:rsidRPr="00016DCC">
        <w:rPr>
          <w:sz w:val="28"/>
          <w:szCs w:val="28"/>
        </w:rPr>
        <w:t xml:space="preserve">Располагается на пересечении трех крупных шоссе — на Усмань, на </w:t>
      </w:r>
      <w:proofErr w:type="spellStart"/>
      <w:r w:rsidR="00171959" w:rsidRPr="00016DCC">
        <w:rPr>
          <w:sz w:val="28"/>
          <w:szCs w:val="28"/>
        </w:rPr>
        <w:t>Крутченскую</w:t>
      </w:r>
      <w:proofErr w:type="spellEnd"/>
      <w:r w:rsidR="00171959" w:rsidRPr="00016DCC">
        <w:rPr>
          <w:sz w:val="28"/>
          <w:szCs w:val="28"/>
        </w:rPr>
        <w:t xml:space="preserve"> </w:t>
      </w:r>
      <w:proofErr w:type="spellStart"/>
      <w:r w:rsidR="00171959" w:rsidRPr="00016DCC">
        <w:rPr>
          <w:sz w:val="28"/>
          <w:szCs w:val="28"/>
        </w:rPr>
        <w:t>Байгору</w:t>
      </w:r>
      <w:proofErr w:type="spellEnd"/>
      <w:r w:rsidR="00171959" w:rsidRPr="00016DCC">
        <w:rPr>
          <w:sz w:val="28"/>
          <w:szCs w:val="28"/>
        </w:rPr>
        <w:t xml:space="preserve"> и на Большую Приваловку.</w:t>
      </w:r>
    </w:p>
    <w:p w:rsidR="00016DCC" w:rsidRPr="00016DCC" w:rsidRDefault="002A5D45" w:rsidP="00016DCC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lastRenderedPageBreak/>
        <w:t>Уличная сеть села состоит из 28 улиц. Дорог местного значения 28,6 км</w:t>
      </w:r>
      <w:r w:rsidR="00016DCC" w:rsidRPr="00016DCC">
        <w:rPr>
          <w:bCs/>
          <w:sz w:val="28"/>
          <w:szCs w:val="28"/>
        </w:rPr>
        <w:t>.</w:t>
      </w:r>
    </w:p>
    <w:p w:rsidR="008C0686" w:rsidRPr="00016DCC" w:rsidRDefault="008C0686" w:rsidP="00D40456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 xml:space="preserve">На территории села расположены: ФАП, школа, детский сад, МБУК «Досуговый центр», </w:t>
      </w:r>
      <w:r w:rsidR="00060316" w:rsidRPr="00016DCC">
        <w:rPr>
          <w:sz w:val="28"/>
          <w:szCs w:val="28"/>
        </w:rPr>
        <w:t xml:space="preserve">отделение </w:t>
      </w:r>
      <w:proofErr w:type="gramStart"/>
      <w:r w:rsidR="00060316" w:rsidRPr="00016DCC">
        <w:rPr>
          <w:sz w:val="28"/>
          <w:szCs w:val="28"/>
        </w:rPr>
        <w:t>почтовой</w:t>
      </w:r>
      <w:proofErr w:type="gramEnd"/>
      <w:r w:rsidR="00060316" w:rsidRPr="00016DCC">
        <w:rPr>
          <w:sz w:val="28"/>
          <w:szCs w:val="28"/>
        </w:rPr>
        <w:t xml:space="preserve"> связи, филиал Сбербанка,</w:t>
      </w:r>
      <w:r w:rsidR="00060316" w:rsidRPr="00016DCC">
        <w:rPr>
          <w:bCs/>
          <w:sz w:val="28"/>
          <w:szCs w:val="28"/>
        </w:rPr>
        <w:t xml:space="preserve"> 4 </w:t>
      </w:r>
      <w:r w:rsidRPr="00016DCC">
        <w:rPr>
          <w:bCs/>
          <w:sz w:val="28"/>
          <w:szCs w:val="28"/>
        </w:rPr>
        <w:t>магазин</w:t>
      </w:r>
      <w:r w:rsidR="00060316" w:rsidRPr="00016DCC">
        <w:rPr>
          <w:bCs/>
          <w:sz w:val="28"/>
          <w:szCs w:val="28"/>
        </w:rPr>
        <w:t xml:space="preserve">а, </w:t>
      </w:r>
      <w:r w:rsidRPr="00016DCC">
        <w:rPr>
          <w:bCs/>
          <w:sz w:val="28"/>
          <w:szCs w:val="28"/>
        </w:rPr>
        <w:t>АЗС.</w:t>
      </w:r>
      <w:r w:rsidR="00060316" w:rsidRPr="00016DCC">
        <w:rPr>
          <w:bCs/>
          <w:sz w:val="28"/>
          <w:szCs w:val="28"/>
        </w:rPr>
        <w:t xml:space="preserve"> В настоящее время заканчивается строительство офиса врача общей практики.</w:t>
      </w:r>
    </w:p>
    <w:p w:rsidR="00060316" w:rsidRPr="00016DCC" w:rsidRDefault="00060316" w:rsidP="00D40456">
      <w:pPr>
        <w:spacing w:before="0" w:line="240" w:lineRule="auto"/>
        <w:ind w:firstLine="426"/>
        <w:rPr>
          <w:b/>
          <w:sz w:val="28"/>
          <w:szCs w:val="28"/>
          <w:u w:val="single"/>
        </w:rPr>
      </w:pPr>
      <w:r w:rsidRPr="00016DCC">
        <w:rPr>
          <w:b/>
          <w:sz w:val="28"/>
          <w:szCs w:val="28"/>
          <w:u w:val="single"/>
        </w:rPr>
        <w:t>с.Новоуглянка</w:t>
      </w:r>
    </w:p>
    <w:p w:rsidR="00016DCC" w:rsidRPr="00016DCC" w:rsidRDefault="00016DCC" w:rsidP="00016DCC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>Уличная сеть села состоит из 17 улиц. Дорог местного значения 22,8 км.</w:t>
      </w:r>
    </w:p>
    <w:p w:rsidR="00060316" w:rsidRPr="00016DCC" w:rsidRDefault="00060316" w:rsidP="00D40456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 xml:space="preserve">На территории села расположены: ФАП, школа, детский сад, библиотека, </w:t>
      </w:r>
      <w:r w:rsidRPr="00016DCC">
        <w:rPr>
          <w:sz w:val="28"/>
          <w:szCs w:val="28"/>
        </w:rPr>
        <w:t xml:space="preserve">отделение </w:t>
      </w:r>
      <w:proofErr w:type="gramStart"/>
      <w:r w:rsidRPr="00016DCC">
        <w:rPr>
          <w:sz w:val="28"/>
          <w:szCs w:val="28"/>
        </w:rPr>
        <w:t>почтовой</w:t>
      </w:r>
      <w:proofErr w:type="gramEnd"/>
      <w:r w:rsidRPr="00016DCC">
        <w:rPr>
          <w:sz w:val="28"/>
          <w:szCs w:val="28"/>
        </w:rPr>
        <w:t xml:space="preserve"> связи, 3</w:t>
      </w:r>
      <w:r w:rsidR="00016DCC">
        <w:rPr>
          <w:sz w:val="28"/>
          <w:szCs w:val="28"/>
        </w:rPr>
        <w:t xml:space="preserve"> </w:t>
      </w:r>
      <w:r w:rsidRPr="00016DCC">
        <w:rPr>
          <w:bCs/>
          <w:sz w:val="28"/>
          <w:szCs w:val="28"/>
        </w:rPr>
        <w:t>магазина,</w:t>
      </w:r>
      <w:r w:rsidR="00016DCC">
        <w:rPr>
          <w:bCs/>
          <w:sz w:val="28"/>
          <w:szCs w:val="28"/>
        </w:rPr>
        <w:t xml:space="preserve"> </w:t>
      </w:r>
      <w:r w:rsidRPr="00016DCC">
        <w:rPr>
          <w:bCs/>
          <w:sz w:val="28"/>
          <w:szCs w:val="28"/>
        </w:rPr>
        <w:t>ФКУ ИК-7, АЗС.</w:t>
      </w:r>
    </w:p>
    <w:p w:rsidR="00060316" w:rsidRPr="00016DCC" w:rsidRDefault="00060316" w:rsidP="00D40456">
      <w:pPr>
        <w:spacing w:before="0" w:line="240" w:lineRule="auto"/>
        <w:ind w:firstLine="426"/>
        <w:rPr>
          <w:b/>
          <w:sz w:val="28"/>
          <w:szCs w:val="28"/>
          <w:u w:val="single"/>
        </w:rPr>
      </w:pPr>
      <w:r w:rsidRPr="00016DCC">
        <w:rPr>
          <w:b/>
          <w:sz w:val="28"/>
          <w:szCs w:val="28"/>
          <w:u w:val="single"/>
        </w:rPr>
        <w:t>пос</w:t>
      </w:r>
      <w:proofErr w:type="gramStart"/>
      <w:r w:rsidRPr="00016DCC">
        <w:rPr>
          <w:b/>
          <w:sz w:val="28"/>
          <w:szCs w:val="28"/>
          <w:u w:val="single"/>
        </w:rPr>
        <w:t>.У</w:t>
      </w:r>
      <w:proofErr w:type="gramEnd"/>
      <w:r w:rsidRPr="00016DCC">
        <w:rPr>
          <w:b/>
          <w:sz w:val="28"/>
          <w:szCs w:val="28"/>
          <w:u w:val="single"/>
        </w:rPr>
        <w:t>чхоз</w:t>
      </w:r>
    </w:p>
    <w:p w:rsidR="006B5C77" w:rsidRPr="00016DCC" w:rsidRDefault="006B5C77" w:rsidP="00D40456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>На территории поселка наход</w:t>
      </w:r>
      <w:r w:rsidR="001A3E45">
        <w:rPr>
          <w:bCs/>
          <w:sz w:val="28"/>
          <w:szCs w:val="28"/>
        </w:rPr>
        <w:t>я</w:t>
      </w:r>
      <w:r w:rsidRPr="00016DCC">
        <w:rPr>
          <w:bCs/>
          <w:sz w:val="28"/>
          <w:szCs w:val="28"/>
        </w:rPr>
        <w:t>тся ООО «</w:t>
      </w:r>
      <w:r w:rsidR="001A3E45">
        <w:rPr>
          <w:bCs/>
          <w:sz w:val="28"/>
          <w:szCs w:val="28"/>
        </w:rPr>
        <w:t>Усмань</w:t>
      </w:r>
      <w:r w:rsidRPr="00016DCC">
        <w:rPr>
          <w:bCs/>
          <w:sz w:val="28"/>
          <w:szCs w:val="28"/>
        </w:rPr>
        <w:t>»</w:t>
      </w:r>
      <w:r w:rsidR="001A3E45">
        <w:rPr>
          <w:bCs/>
          <w:sz w:val="28"/>
          <w:szCs w:val="28"/>
        </w:rPr>
        <w:t xml:space="preserve"> и очистные сооружения</w:t>
      </w:r>
      <w:r w:rsidRPr="00016DCC">
        <w:rPr>
          <w:bCs/>
          <w:sz w:val="28"/>
          <w:szCs w:val="28"/>
        </w:rPr>
        <w:t>.</w:t>
      </w:r>
    </w:p>
    <w:p w:rsidR="00060316" w:rsidRPr="00016DCC" w:rsidRDefault="00A46B56" w:rsidP="00D40456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 xml:space="preserve">Уличная сеть поселка состоит из </w:t>
      </w:r>
      <w:r w:rsidR="002A5D45" w:rsidRPr="00016DCC">
        <w:rPr>
          <w:bCs/>
          <w:sz w:val="28"/>
          <w:szCs w:val="28"/>
        </w:rPr>
        <w:t>3</w:t>
      </w:r>
      <w:r w:rsidRPr="00016DCC">
        <w:rPr>
          <w:bCs/>
          <w:sz w:val="28"/>
          <w:szCs w:val="28"/>
        </w:rPr>
        <w:t xml:space="preserve"> улиц</w:t>
      </w:r>
      <w:r w:rsidR="002A5D45" w:rsidRPr="00016DCC">
        <w:rPr>
          <w:bCs/>
          <w:sz w:val="28"/>
          <w:szCs w:val="28"/>
        </w:rPr>
        <w:t>. Дорог местного значения</w:t>
      </w:r>
      <w:r w:rsidRPr="00016DCC">
        <w:rPr>
          <w:bCs/>
          <w:sz w:val="28"/>
          <w:szCs w:val="28"/>
        </w:rPr>
        <w:t xml:space="preserve"> 3,35 км</w:t>
      </w:r>
      <w:r w:rsidR="00771C07" w:rsidRPr="00016DCC">
        <w:rPr>
          <w:bCs/>
          <w:sz w:val="28"/>
          <w:szCs w:val="28"/>
        </w:rPr>
        <w:t>.</w:t>
      </w:r>
    </w:p>
    <w:p w:rsidR="002A5D45" w:rsidRPr="00016DCC" w:rsidRDefault="002A5D45" w:rsidP="00D40456">
      <w:pPr>
        <w:spacing w:before="0" w:line="240" w:lineRule="auto"/>
        <w:ind w:firstLine="426"/>
        <w:rPr>
          <w:b/>
          <w:sz w:val="28"/>
          <w:szCs w:val="28"/>
          <w:u w:val="single"/>
        </w:rPr>
      </w:pPr>
      <w:r w:rsidRPr="00016DCC">
        <w:rPr>
          <w:b/>
          <w:sz w:val="28"/>
          <w:szCs w:val="28"/>
          <w:u w:val="single"/>
        </w:rPr>
        <w:t>пос</w:t>
      </w:r>
      <w:proofErr w:type="gramStart"/>
      <w:r w:rsidRPr="00016DCC">
        <w:rPr>
          <w:b/>
          <w:sz w:val="28"/>
          <w:szCs w:val="28"/>
          <w:u w:val="single"/>
        </w:rPr>
        <w:t>.Л</w:t>
      </w:r>
      <w:proofErr w:type="gramEnd"/>
      <w:r w:rsidRPr="00016DCC">
        <w:rPr>
          <w:b/>
          <w:sz w:val="28"/>
          <w:szCs w:val="28"/>
          <w:u w:val="single"/>
        </w:rPr>
        <w:t>евый Берег</w:t>
      </w:r>
    </w:p>
    <w:p w:rsidR="002A5D45" w:rsidRPr="00016DCC" w:rsidRDefault="002A5D45" w:rsidP="00016DCC">
      <w:pPr>
        <w:spacing w:before="0" w:line="240" w:lineRule="auto"/>
        <w:ind w:firstLine="426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>На территории поселка наход</w:t>
      </w:r>
      <w:r w:rsidR="001A3E45">
        <w:rPr>
          <w:bCs/>
          <w:sz w:val="28"/>
          <w:szCs w:val="28"/>
        </w:rPr>
        <w:t>я</w:t>
      </w:r>
      <w:r w:rsidRPr="00016DCC">
        <w:rPr>
          <w:bCs/>
          <w:sz w:val="28"/>
          <w:szCs w:val="28"/>
        </w:rPr>
        <w:t>тся один киоск</w:t>
      </w:r>
      <w:r w:rsidR="001A3E45">
        <w:rPr>
          <w:bCs/>
          <w:sz w:val="28"/>
          <w:szCs w:val="28"/>
        </w:rPr>
        <w:t xml:space="preserve">, </w:t>
      </w:r>
      <w:r w:rsidR="00016DCC" w:rsidRPr="00016DCC">
        <w:rPr>
          <w:color w:val="2F2C2D"/>
          <w:sz w:val="28"/>
          <w:szCs w:val="28"/>
        </w:rPr>
        <w:t>Усманский РЭС филиала ОАО «МРСК Центра</w:t>
      </w:r>
      <w:proofErr w:type="gramStart"/>
      <w:r w:rsidR="00016DCC" w:rsidRPr="00016DCC">
        <w:rPr>
          <w:color w:val="2F2C2D"/>
          <w:sz w:val="28"/>
          <w:szCs w:val="28"/>
        </w:rPr>
        <w:t>»-</w:t>
      </w:r>
      <w:proofErr w:type="gramEnd"/>
      <w:r w:rsidR="00016DCC" w:rsidRPr="00016DCC">
        <w:rPr>
          <w:color w:val="2F2C2D"/>
          <w:sz w:val="28"/>
          <w:szCs w:val="28"/>
        </w:rPr>
        <w:t>«Липецкэнерго»</w:t>
      </w:r>
      <w:r w:rsidR="001A3E45">
        <w:rPr>
          <w:color w:val="2F2C2D"/>
          <w:sz w:val="28"/>
          <w:szCs w:val="28"/>
        </w:rPr>
        <w:t xml:space="preserve">, </w:t>
      </w:r>
      <w:r w:rsidR="001A3E45" w:rsidRPr="004D1E20">
        <w:rPr>
          <w:color w:val="111821"/>
          <w:sz w:val="28"/>
          <w:szCs w:val="28"/>
        </w:rPr>
        <w:t xml:space="preserve">ООО «Отрада </w:t>
      </w:r>
      <w:proofErr w:type="spellStart"/>
      <w:r w:rsidR="001A3E45" w:rsidRPr="004D1E20">
        <w:rPr>
          <w:color w:val="111821"/>
          <w:sz w:val="28"/>
          <w:szCs w:val="28"/>
        </w:rPr>
        <w:t>Фармз</w:t>
      </w:r>
      <w:proofErr w:type="spellEnd"/>
      <w:r w:rsidR="001A3E45" w:rsidRPr="004D1E20">
        <w:rPr>
          <w:color w:val="111821"/>
          <w:sz w:val="28"/>
          <w:szCs w:val="28"/>
        </w:rPr>
        <w:t>»</w:t>
      </w:r>
      <w:r w:rsidR="001A3E45">
        <w:rPr>
          <w:color w:val="111821"/>
          <w:sz w:val="28"/>
          <w:szCs w:val="28"/>
        </w:rPr>
        <w:t>, завод растительных масел и полигон ТБО</w:t>
      </w:r>
      <w:r w:rsidRPr="00016DCC">
        <w:rPr>
          <w:bCs/>
          <w:sz w:val="28"/>
          <w:szCs w:val="28"/>
        </w:rPr>
        <w:t>.</w:t>
      </w:r>
    </w:p>
    <w:p w:rsidR="00016DCC" w:rsidRPr="00016DCC" w:rsidRDefault="002A5D45" w:rsidP="00016DCC">
      <w:pPr>
        <w:pStyle w:val="a4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016DCC">
        <w:rPr>
          <w:bCs/>
          <w:sz w:val="28"/>
          <w:szCs w:val="28"/>
        </w:rPr>
        <w:t>Уличная сеть поселка состоит из 4 улиц. Дорог местного значения 2,15 км</w:t>
      </w:r>
      <w:r w:rsidR="00B57A5B">
        <w:rPr>
          <w:bCs/>
          <w:sz w:val="28"/>
          <w:szCs w:val="28"/>
        </w:rPr>
        <w:t>.</w:t>
      </w:r>
    </w:p>
    <w:sectPr w:rsidR="00016DCC" w:rsidRPr="00016DCC" w:rsidSect="00B7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248"/>
    <w:rsid w:val="00016DCC"/>
    <w:rsid w:val="00060316"/>
    <w:rsid w:val="00081260"/>
    <w:rsid w:val="00171959"/>
    <w:rsid w:val="001A3E45"/>
    <w:rsid w:val="00292DAE"/>
    <w:rsid w:val="00295F2B"/>
    <w:rsid w:val="002A5D45"/>
    <w:rsid w:val="003B45B1"/>
    <w:rsid w:val="004E505E"/>
    <w:rsid w:val="00525B17"/>
    <w:rsid w:val="00541974"/>
    <w:rsid w:val="0056736C"/>
    <w:rsid w:val="005C01FD"/>
    <w:rsid w:val="00683667"/>
    <w:rsid w:val="006B5C77"/>
    <w:rsid w:val="007011B4"/>
    <w:rsid w:val="00771C07"/>
    <w:rsid w:val="008B0557"/>
    <w:rsid w:val="008B6671"/>
    <w:rsid w:val="008C0686"/>
    <w:rsid w:val="008C1248"/>
    <w:rsid w:val="00991CBF"/>
    <w:rsid w:val="00A46B56"/>
    <w:rsid w:val="00B57A5B"/>
    <w:rsid w:val="00B71AC0"/>
    <w:rsid w:val="00BF54F7"/>
    <w:rsid w:val="00D40456"/>
    <w:rsid w:val="00D43EE2"/>
    <w:rsid w:val="00E32F15"/>
    <w:rsid w:val="00E520E9"/>
    <w:rsid w:val="00E600AE"/>
    <w:rsid w:val="00F50992"/>
    <w:rsid w:val="00FD448A"/>
    <w:rsid w:val="00FE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48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95F2B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1248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-wikidata">
    <w:name w:val="no-wikidata"/>
    <w:basedOn w:val="a0"/>
    <w:rsid w:val="00295F2B"/>
  </w:style>
  <w:style w:type="character" w:customStyle="1" w:styleId="noprint">
    <w:name w:val="noprint"/>
    <w:basedOn w:val="a0"/>
    <w:rsid w:val="00295F2B"/>
  </w:style>
  <w:style w:type="character" w:customStyle="1" w:styleId="nowrap1">
    <w:name w:val="nowrap1"/>
    <w:basedOn w:val="a0"/>
    <w:rsid w:val="00295F2B"/>
  </w:style>
  <w:style w:type="character" w:customStyle="1" w:styleId="flagicon">
    <w:name w:val="flagicon"/>
    <w:basedOn w:val="a0"/>
    <w:rsid w:val="00295F2B"/>
  </w:style>
  <w:style w:type="character" w:customStyle="1" w:styleId="wrap1">
    <w:name w:val="wrap1"/>
    <w:basedOn w:val="a0"/>
    <w:rsid w:val="00295F2B"/>
  </w:style>
  <w:style w:type="character" w:customStyle="1" w:styleId="coordinates">
    <w:name w:val="coordinates"/>
    <w:basedOn w:val="a0"/>
    <w:rsid w:val="00295F2B"/>
  </w:style>
  <w:style w:type="character" w:customStyle="1" w:styleId="geo-geohack">
    <w:name w:val="geo-geohack"/>
    <w:basedOn w:val="a0"/>
    <w:rsid w:val="00295F2B"/>
  </w:style>
  <w:style w:type="character" w:customStyle="1" w:styleId="geo-google">
    <w:name w:val="geo-google"/>
    <w:basedOn w:val="a0"/>
    <w:rsid w:val="00295F2B"/>
  </w:style>
  <w:style w:type="character" w:customStyle="1" w:styleId="geo-yandex">
    <w:name w:val="geo-yandex"/>
    <w:basedOn w:val="a0"/>
    <w:rsid w:val="00295F2B"/>
  </w:style>
  <w:style w:type="character" w:customStyle="1" w:styleId="geo-osm">
    <w:name w:val="geo-osm"/>
    <w:basedOn w:val="a0"/>
    <w:rsid w:val="00295F2B"/>
  </w:style>
  <w:style w:type="character" w:customStyle="1" w:styleId="wikidata-snak">
    <w:name w:val="wikidata-snak"/>
    <w:basedOn w:val="a0"/>
    <w:rsid w:val="00295F2B"/>
  </w:style>
  <w:style w:type="paragraph" w:styleId="a5">
    <w:name w:val="Balloon Text"/>
    <w:basedOn w:val="a"/>
    <w:link w:val="a6"/>
    <w:uiPriority w:val="99"/>
    <w:semiHidden/>
    <w:unhideWhenUsed/>
    <w:rsid w:val="00295F2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95F2B"/>
  </w:style>
  <w:style w:type="character" w:customStyle="1" w:styleId="mw-editsection1">
    <w:name w:val="mw-editsection1"/>
    <w:basedOn w:val="a0"/>
    <w:rsid w:val="00295F2B"/>
  </w:style>
  <w:style w:type="character" w:customStyle="1" w:styleId="mw-editsection-bracket">
    <w:name w:val="mw-editsection-bracket"/>
    <w:basedOn w:val="a0"/>
    <w:rsid w:val="00295F2B"/>
  </w:style>
  <w:style w:type="character" w:customStyle="1" w:styleId="mw-editsection-divider1">
    <w:name w:val="mw-editsection-divider1"/>
    <w:basedOn w:val="a0"/>
    <w:rsid w:val="00295F2B"/>
    <w:rPr>
      <w:color w:val="54595D"/>
    </w:rPr>
  </w:style>
  <w:style w:type="paragraph" w:styleId="HTML">
    <w:name w:val="HTML Preformatted"/>
    <w:basedOn w:val="a"/>
    <w:link w:val="HTML0"/>
    <w:uiPriority w:val="99"/>
    <w:unhideWhenUsed/>
    <w:rsid w:val="00683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36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1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2018-12-04T10:34:00Z</cp:lastPrinted>
  <dcterms:created xsi:type="dcterms:W3CDTF">2018-12-03T12:23:00Z</dcterms:created>
  <dcterms:modified xsi:type="dcterms:W3CDTF">2018-12-04T10:55:00Z</dcterms:modified>
</cp:coreProperties>
</file>